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BE9E" w14:textId="77777777" w:rsidR="00F51C5C" w:rsidRPr="00BD0942" w:rsidRDefault="00F51C5C" w:rsidP="00F51C5C">
      <w:pPr>
        <w:jc w:val="center"/>
        <w:rPr>
          <w:b/>
        </w:rPr>
      </w:pPr>
      <w:r w:rsidRPr="00BD0942">
        <w:rPr>
          <w:b/>
        </w:rPr>
        <w:t>CSGS Executive Committee Meeting</w:t>
      </w:r>
    </w:p>
    <w:p w14:paraId="2943612E" w14:textId="2293A0EA" w:rsidR="00F51C5C" w:rsidRDefault="00085880" w:rsidP="00F51C5C">
      <w:pPr>
        <w:jc w:val="center"/>
        <w:rPr>
          <w:b/>
        </w:rPr>
      </w:pPr>
      <w:r>
        <w:rPr>
          <w:b/>
        </w:rPr>
        <w:t>April 29</w:t>
      </w:r>
      <w:r w:rsidR="00F51C5C">
        <w:rPr>
          <w:b/>
        </w:rPr>
        <w:t>, 2021, 1 pm EST</w:t>
      </w:r>
    </w:p>
    <w:p w14:paraId="18F3FAE1" w14:textId="55B0B03E" w:rsidR="00F51C5C" w:rsidRDefault="00F51C5C" w:rsidP="00F51C5C">
      <w:pPr>
        <w:jc w:val="center"/>
        <w:rPr>
          <w:b/>
        </w:rPr>
      </w:pPr>
      <w:r>
        <w:rPr>
          <w:b/>
        </w:rPr>
        <w:t>Minutes</w:t>
      </w:r>
    </w:p>
    <w:p w14:paraId="76662D9C" w14:textId="77777777" w:rsidR="00F51C5C" w:rsidRPr="00BD0942" w:rsidRDefault="00F51C5C" w:rsidP="00F51C5C">
      <w:pPr>
        <w:jc w:val="center"/>
        <w:rPr>
          <w:b/>
        </w:rPr>
      </w:pPr>
    </w:p>
    <w:p w14:paraId="00B34848" w14:textId="7394546C" w:rsidR="001B4D8D" w:rsidRDefault="00F51C5C">
      <w:r>
        <w:t xml:space="preserve">Members present: </w:t>
      </w:r>
      <w:r w:rsidR="00D60276">
        <w:t>Karen Coats, Ethan Carver, Jill Huerta, George Flowers, Juan Gonzalez, Jon H</w:t>
      </w:r>
      <w:r w:rsidR="00860D1F">
        <w:t>akkila, Julie Goodliffe, Andrew</w:t>
      </w:r>
      <w:r w:rsidR="00D60276">
        <w:t xml:space="preserve"> Goodliffe,</w:t>
      </w:r>
      <w:r w:rsidR="00A203FC">
        <w:t xml:space="preserve"> Peter Harries, </w:t>
      </w:r>
      <w:r w:rsidR="00D60276">
        <w:t>Brian Kloeppel, Constinia Charbonnette</w:t>
      </w:r>
      <w:r w:rsidR="00A203FC">
        <w:t>, J</w:t>
      </w:r>
      <w:r w:rsidR="00076BF3">
        <w:t>amillah</w:t>
      </w:r>
      <w:r w:rsidR="00A203FC">
        <w:t xml:space="preserve"> McDaniel</w:t>
      </w:r>
      <w:r w:rsidR="003C44AF">
        <w:t>,</w:t>
      </w:r>
      <w:r w:rsidR="00A203FC" w:rsidRPr="00A203FC">
        <w:t xml:space="preserve"> </w:t>
      </w:r>
      <w:r w:rsidR="00A203FC">
        <w:t>Brenda Smith, Jack DeRochi</w:t>
      </w:r>
    </w:p>
    <w:p w14:paraId="79E667B9" w14:textId="17262C22" w:rsidR="00D60276" w:rsidRDefault="00D60276"/>
    <w:p w14:paraId="28DE5810" w14:textId="241055AD" w:rsidR="003F6D86" w:rsidRDefault="00D60276">
      <w:r>
        <w:t>Karen Coats called the meeting to order</w:t>
      </w:r>
      <w:r w:rsidR="00177F9F">
        <w:t xml:space="preserve"> at 1:0</w:t>
      </w:r>
      <w:r w:rsidR="00A203FC">
        <w:t>3</w:t>
      </w:r>
      <w:r w:rsidR="00177F9F">
        <w:t xml:space="preserve"> EST.</w:t>
      </w:r>
    </w:p>
    <w:p w14:paraId="1858760F" w14:textId="77777777" w:rsidR="003F6D86" w:rsidRDefault="003F6D86"/>
    <w:p w14:paraId="08AE4A94" w14:textId="0A3E68C9" w:rsidR="00F51C5C" w:rsidRPr="00F51C5C" w:rsidRDefault="00F51C5C" w:rsidP="00F51C5C">
      <w:pPr>
        <w:rPr>
          <w:b/>
          <w:bCs/>
        </w:rPr>
      </w:pPr>
      <w:r w:rsidRPr="00F51C5C">
        <w:rPr>
          <w:b/>
          <w:bCs/>
        </w:rPr>
        <w:t xml:space="preserve">1. </w:t>
      </w:r>
      <w:r w:rsidR="00A203FC">
        <w:rPr>
          <w:b/>
          <w:bCs/>
        </w:rPr>
        <w:t>Minutes</w:t>
      </w:r>
      <w:r w:rsidRPr="00F51C5C">
        <w:rPr>
          <w:b/>
          <w:bCs/>
        </w:rPr>
        <w:t xml:space="preserve">: </w:t>
      </w:r>
    </w:p>
    <w:p w14:paraId="3006711C" w14:textId="68EE8F4C" w:rsidR="00D60276" w:rsidRDefault="00A203FC" w:rsidP="00F51C5C">
      <w:r>
        <w:t xml:space="preserve">The minutes from the previous meeting were approved. </w:t>
      </w:r>
    </w:p>
    <w:p w14:paraId="22FC3938" w14:textId="412BCE51" w:rsidR="00A203FC" w:rsidRDefault="00A203FC" w:rsidP="00F51C5C"/>
    <w:p w14:paraId="4896E360" w14:textId="38E93071" w:rsidR="00A203FC" w:rsidRPr="00A203FC" w:rsidRDefault="00A203FC" w:rsidP="00F51C5C">
      <w:pPr>
        <w:rPr>
          <w:b/>
          <w:bCs/>
        </w:rPr>
      </w:pPr>
      <w:r w:rsidRPr="00A203FC">
        <w:rPr>
          <w:b/>
          <w:bCs/>
        </w:rPr>
        <w:t>2. Summer Meeting (June 27-29)</w:t>
      </w:r>
    </w:p>
    <w:p w14:paraId="4B2F2BEF" w14:textId="5816B05F" w:rsidR="00A203FC" w:rsidRDefault="00A203FC" w:rsidP="003F6D86">
      <w:r>
        <w:t>George explained that 16 executive committee member</w:t>
      </w:r>
      <w:r w:rsidR="003C44AF">
        <w:t>s</w:t>
      </w:r>
      <w:r>
        <w:t xml:space="preserve"> will attend, 15 will be at the hotel</w:t>
      </w:r>
      <w:r w:rsidR="00196E72">
        <w:t xml:space="preserve">; </w:t>
      </w:r>
      <w:r>
        <w:t>one of the goals</w:t>
      </w:r>
      <w:r w:rsidR="003C44AF">
        <w:t xml:space="preserve"> of the meeting</w:t>
      </w:r>
      <w:r>
        <w:t xml:space="preserve"> is also to sample restaurants</w:t>
      </w:r>
      <w:r w:rsidR="00196E72">
        <w:t xml:space="preserve">. Enough people are driving to the June </w:t>
      </w:r>
      <w:proofErr w:type="gramStart"/>
      <w:r w:rsidR="003C44AF">
        <w:t>meeting</w:t>
      </w:r>
      <w:r w:rsidR="00196E72">
        <w:t>,</w:t>
      </w:r>
      <w:proofErr w:type="gramEnd"/>
      <w:r w:rsidR="00196E72">
        <w:t xml:space="preserve"> thus no transportation will be needed </w:t>
      </w:r>
      <w:r w:rsidR="003C44AF">
        <w:t>during the meeting</w:t>
      </w:r>
      <w:r w:rsidR="00196E72">
        <w:t>.</w:t>
      </w:r>
      <w:r w:rsidR="00146649">
        <w:t xml:space="preserve"> George has made hotel reservations, executive members make their own transportation arrangements, for which members will be reimbursed (generous limits on plane fare/mileage). Recommendation to use Uber from airport to hotel – it is about 14 miles (there is no shuttle from the hotel). </w:t>
      </w:r>
    </w:p>
    <w:p w14:paraId="6EA4B9D3" w14:textId="77777777" w:rsidR="00196E72" w:rsidRDefault="00196E72" w:rsidP="003F6D86"/>
    <w:p w14:paraId="2091A3BE" w14:textId="5357B483" w:rsidR="00196E72" w:rsidRDefault="00196E72" w:rsidP="00196E72">
      <w:pPr>
        <w:ind w:left="720"/>
      </w:pPr>
      <w:r w:rsidRPr="00196E72">
        <w:rPr>
          <w:u w:val="single"/>
        </w:rPr>
        <w:t>Hotel</w:t>
      </w:r>
      <w:r>
        <w:t>:  Marriott in downtown Raleigh (three blocks from capitol), which is the same as the conference hotel, spacious, but meeting rooms are close</w:t>
      </w:r>
      <w:r w:rsidR="003C44AF">
        <w:t xml:space="preserve"> together.</w:t>
      </w:r>
    </w:p>
    <w:p w14:paraId="529D19F5" w14:textId="77777777" w:rsidR="00196E72" w:rsidRDefault="00196E72" w:rsidP="003F6D86">
      <w:pPr>
        <w:rPr>
          <w:u w:val="single"/>
        </w:rPr>
      </w:pPr>
    </w:p>
    <w:p w14:paraId="6A3EF8EE" w14:textId="31AD5A91" w:rsidR="003F6D86" w:rsidRDefault="00A203FC" w:rsidP="00196E72">
      <w:pPr>
        <w:ind w:left="720"/>
      </w:pPr>
      <w:r w:rsidRPr="00A203FC">
        <w:rPr>
          <w:u w:val="single"/>
        </w:rPr>
        <w:t>Schedule</w:t>
      </w:r>
      <w:r>
        <w:t>: June 27: arrival at a</w:t>
      </w:r>
      <w:r w:rsidR="00196E72">
        <w:t>n</w:t>
      </w:r>
      <w:r>
        <w:t xml:space="preserve"> agreed-upon time, dinner as a group; June 28: planning the conference and having lunch at local restaurant, visit </w:t>
      </w:r>
      <w:r w:rsidR="003C44AF">
        <w:t xml:space="preserve">of </w:t>
      </w:r>
      <w:r>
        <w:t>potential reception sites</w:t>
      </w:r>
      <w:r w:rsidR="003C44AF">
        <w:t xml:space="preserve"> in the afternoon</w:t>
      </w:r>
      <w:r>
        <w:t>, dinner at a restaurant</w:t>
      </w:r>
      <w:r w:rsidR="00196E72">
        <w:t xml:space="preserve">.  Meeting rooms will have to be selected during the June meeting for the various events. June 29: dealing with left-over business (and finalizing reception sites). </w:t>
      </w:r>
      <w:r w:rsidR="003C44AF">
        <w:t>D</w:t>
      </w:r>
      <w:r w:rsidR="00196E72">
        <w:t>eparture by noon</w:t>
      </w:r>
      <w:r w:rsidR="003C44AF">
        <w:t>.</w:t>
      </w:r>
    </w:p>
    <w:p w14:paraId="7E8A390C" w14:textId="17BB8071" w:rsidR="00A203FC" w:rsidRDefault="00A203FC" w:rsidP="003F6D86"/>
    <w:p w14:paraId="724785A2" w14:textId="786441A1" w:rsidR="00A203FC" w:rsidRDefault="00A203FC" w:rsidP="00196E72">
      <w:pPr>
        <w:ind w:left="720"/>
      </w:pPr>
      <w:r w:rsidRPr="00A203FC">
        <w:rPr>
          <w:u w:val="single"/>
        </w:rPr>
        <w:t>Reception sites</w:t>
      </w:r>
      <w:r>
        <w:t>: Natural History Museum (</w:t>
      </w:r>
      <w:r w:rsidR="003C44AF">
        <w:t>relatively</w:t>
      </w:r>
      <w:r>
        <w:t xml:space="preserve"> close to hotel); </w:t>
      </w:r>
      <w:r w:rsidR="003C44AF">
        <w:t xml:space="preserve">James B. </w:t>
      </w:r>
      <w:r>
        <w:t>Hunt Library on NC State Campus (would require transportation</w:t>
      </w:r>
      <w:r w:rsidR="00196E72">
        <w:t>; caterer is not constrained at the library</w:t>
      </w:r>
      <w:r>
        <w:t>); Food Court Area (close to hotel</w:t>
      </w:r>
      <w:r w:rsidR="00196E72">
        <w:t>, was suggested by tourism representative; Peter will check it out beforehand</w:t>
      </w:r>
      <w:r>
        <w:t xml:space="preserve">).  </w:t>
      </w:r>
    </w:p>
    <w:p w14:paraId="40C176C0" w14:textId="77777777" w:rsidR="00A203FC" w:rsidRDefault="00A203FC" w:rsidP="003F6D86"/>
    <w:p w14:paraId="0F3B24ED" w14:textId="0C69A0AF" w:rsidR="00A203FC" w:rsidRDefault="00A203FC" w:rsidP="00196E72">
      <w:pPr>
        <w:ind w:left="720"/>
      </w:pPr>
      <w:r w:rsidRPr="00A203FC">
        <w:rPr>
          <w:u w:val="single"/>
        </w:rPr>
        <w:t>Restaurants</w:t>
      </w:r>
      <w:r>
        <w:t>: Raleigh is a foodie city and lots of good restaurants, lots of brew pubs as well, reminder to include vegetarian/vegan options</w:t>
      </w:r>
      <w:r w:rsidR="00196E72">
        <w:t xml:space="preserve">.  </w:t>
      </w:r>
      <w:hyperlink r:id="rId5" w:history="1">
        <w:r w:rsidR="00196E72" w:rsidRPr="008E517E">
          <w:rPr>
            <w:rStyle w:val="Hyperlink"/>
          </w:rPr>
          <w:t>https://www.raleighrealtyhomes.com/blog/restaurants-raleigh-nc.html</w:t>
        </w:r>
      </w:hyperlink>
    </w:p>
    <w:p w14:paraId="52246DA8" w14:textId="3018C078" w:rsidR="00196E72" w:rsidRDefault="00196E72" w:rsidP="00196E72">
      <w:pPr>
        <w:ind w:left="720"/>
      </w:pPr>
    </w:p>
    <w:p w14:paraId="409C87CC" w14:textId="77777777" w:rsidR="00196E72" w:rsidRDefault="00196E72" w:rsidP="003C44AF"/>
    <w:p w14:paraId="01C80E42" w14:textId="50307CD3" w:rsidR="00146649" w:rsidRDefault="00146649" w:rsidP="00146649">
      <w:pPr>
        <w:ind w:left="720"/>
      </w:pPr>
      <w:r w:rsidRPr="003C44AF">
        <w:rPr>
          <w:u w:val="single"/>
        </w:rPr>
        <w:t>Conference theme</w:t>
      </w:r>
      <w:r>
        <w:t>: Send ideas for conference themes to Mary. Possibly also ideas for plenary speakers, perhaps one of the plenary meeting</w:t>
      </w:r>
      <w:r w:rsidR="00713BB2">
        <w:t xml:space="preserve"> presenters could b</w:t>
      </w:r>
      <w:r w:rsidR="005C2A4D">
        <w:t>e</w:t>
      </w:r>
      <w:r w:rsidR="00713BB2">
        <w:t xml:space="preserve"> a representative of NCSU</w:t>
      </w:r>
      <w:r>
        <w:t>.</w:t>
      </w:r>
    </w:p>
    <w:p w14:paraId="010FE3F8" w14:textId="77777777" w:rsidR="003C44AF" w:rsidRDefault="003C44AF" w:rsidP="00146649">
      <w:pPr>
        <w:ind w:left="720"/>
      </w:pPr>
    </w:p>
    <w:p w14:paraId="1423A0B7" w14:textId="77777777" w:rsidR="003C44AF" w:rsidRDefault="00146649" w:rsidP="003C44AF">
      <w:pPr>
        <w:ind w:firstLine="720"/>
      </w:pPr>
      <w:r w:rsidRPr="003C44AF">
        <w:rPr>
          <w:u w:val="single"/>
        </w:rPr>
        <w:t>Other things to consider</w:t>
      </w:r>
      <w:r>
        <w:t>: How are we are going to handle the 3MT?</w:t>
      </w:r>
      <w:r w:rsidR="003C44AF">
        <w:t xml:space="preserve"> </w:t>
      </w:r>
      <w:r>
        <w:t xml:space="preserve">Lessons learned? Can </w:t>
      </w:r>
    </w:p>
    <w:p w14:paraId="0F630159" w14:textId="4D58DFE2" w:rsidR="00146649" w:rsidRDefault="00146649" w:rsidP="003C44AF">
      <w:pPr>
        <w:ind w:left="720"/>
      </w:pPr>
      <w:r>
        <w:lastRenderedPageBreak/>
        <w:t xml:space="preserve">sessions be done virtually while some are </w:t>
      </w:r>
      <w:proofErr w:type="gramStart"/>
      <w:r>
        <w:t>face-to-face</w:t>
      </w:r>
      <w:r w:rsidR="003C44AF">
        <w:t>?</w:t>
      </w:r>
      <w:proofErr w:type="gramEnd"/>
      <w:r w:rsidR="003C44AF">
        <w:t xml:space="preserve"> </w:t>
      </w:r>
      <w:r w:rsidR="00076BF3">
        <w:t xml:space="preserve">Online platform or </w:t>
      </w:r>
      <w:proofErr w:type="spellStart"/>
      <w:r w:rsidR="00076BF3">
        <w:t>GuideBook</w:t>
      </w:r>
      <w:proofErr w:type="spellEnd"/>
      <w:r w:rsidR="00076BF3">
        <w:t>?</w:t>
      </w:r>
    </w:p>
    <w:p w14:paraId="5D80C792" w14:textId="11E16AF6" w:rsidR="00A203FC" w:rsidRDefault="00A203FC" w:rsidP="003F6D86"/>
    <w:p w14:paraId="0FD12162" w14:textId="655C187D" w:rsidR="00146649" w:rsidRDefault="00146649" w:rsidP="003F6D86"/>
    <w:p w14:paraId="192464B4" w14:textId="3EE4CBF8" w:rsidR="00146649" w:rsidRPr="00076BF3" w:rsidRDefault="00076BF3" w:rsidP="003F6D86">
      <w:pPr>
        <w:rPr>
          <w:b/>
          <w:bCs/>
        </w:rPr>
      </w:pPr>
      <w:r>
        <w:rPr>
          <w:b/>
          <w:bCs/>
        </w:rPr>
        <w:t xml:space="preserve">3. </w:t>
      </w:r>
      <w:r w:rsidR="00146649" w:rsidRPr="00076BF3">
        <w:rPr>
          <w:b/>
          <w:bCs/>
        </w:rPr>
        <w:t>Summer forum</w:t>
      </w:r>
      <w:r>
        <w:rPr>
          <w:b/>
          <w:bCs/>
        </w:rPr>
        <w:t>s</w:t>
      </w:r>
      <w:r w:rsidR="00146649" w:rsidRPr="00076BF3">
        <w:rPr>
          <w:b/>
          <w:bCs/>
        </w:rPr>
        <w:t xml:space="preserve">: </w:t>
      </w:r>
    </w:p>
    <w:p w14:paraId="56424518" w14:textId="758980CC" w:rsidR="00146649" w:rsidRDefault="00146649" w:rsidP="003F6D86">
      <w:r>
        <w:t>Alana James</w:t>
      </w:r>
      <w:r w:rsidR="003C44AF">
        <w:t xml:space="preserve"> from </w:t>
      </w:r>
      <w:proofErr w:type="spellStart"/>
      <w:r>
        <w:t>DoctoralNet</w:t>
      </w:r>
      <w:proofErr w:type="spellEnd"/>
      <w:r w:rsidR="003C44AF">
        <w:t xml:space="preserve"> presented in April, </w:t>
      </w:r>
      <w:r>
        <w:t xml:space="preserve">10-12 individuals attended, </w:t>
      </w:r>
      <w:r w:rsidR="00076BF3">
        <w:t xml:space="preserve">Alana requested the names of individuals, Andrea will provide names but no contact information. </w:t>
      </w:r>
    </w:p>
    <w:p w14:paraId="41B6F837" w14:textId="0311EFFF" w:rsidR="00076BF3" w:rsidRDefault="00076BF3" w:rsidP="00076BF3"/>
    <w:p w14:paraId="120F949B" w14:textId="77777777" w:rsidR="00E95CE7" w:rsidRDefault="00E95CE7" w:rsidP="00076BF3">
      <w:r>
        <w:t>The upcoming forums are:</w:t>
      </w:r>
    </w:p>
    <w:p w14:paraId="6ED0C0A0" w14:textId="50D4BE3B" w:rsidR="00E95CE7" w:rsidRDefault="00E95CE7" w:rsidP="00E95CE7">
      <w:pPr>
        <w:pStyle w:val="ListParagraph"/>
        <w:numPr>
          <w:ilvl w:val="0"/>
          <w:numId w:val="2"/>
        </w:numPr>
      </w:pPr>
      <w:r w:rsidRPr="00F51C5C">
        <w:rPr>
          <w:b/>
          <w:bCs/>
        </w:rPr>
        <w:t>May 20:</w:t>
      </w:r>
      <w:r>
        <w:t xml:space="preserve">  Topic: Returning to Normal /Reintegration after Covid-19. Ethan will organize a panel discussion with representatives from different types of schools.</w:t>
      </w:r>
    </w:p>
    <w:p w14:paraId="597ABD19" w14:textId="2F85C27E" w:rsidR="00E95CE7" w:rsidRDefault="00E95CE7" w:rsidP="00E95CE7">
      <w:pPr>
        <w:pStyle w:val="ListParagraph"/>
        <w:numPr>
          <w:ilvl w:val="0"/>
          <w:numId w:val="2"/>
        </w:numPr>
      </w:pPr>
      <w:r w:rsidRPr="00F51C5C">
        <w:rPr>
          <w:b/>
          <w:bCs/>
        </w:rPr>
        <w:t>July 22:</w:t>
      </w:r>
      <w:r>
        <w:t xml:space="preserve">  Topic: Marketing and Recruitment (including international student recruitment). Brian and Andrew will organize a panel with representation from different types of schools.</w:t>
      </w:r>
    </w:p>
    <w:p w14:paraId="65DCC996" w14:textId="2A57563E" w:rsidR="00E95CE7" w:rsidRDefault="00E95CE7" w:rsidP="00076BF3">
      <w:pPr>
        <w:pStyle w:val="ListParagraph"/>
        <w:numPr>
          <w:ilvl w:val="0"/>
          <w:numId w:val="2"/>
        </w:numPr>
      </w:pPr>
      <w:r w:rsidRPr="001277B4">
        <w:rPr>
          <w:b/>
          <w:bCs/>
        </w:rPr>
        <w:t>August 19</w:t>
      </w:r>
      <w:r>
        <w:t xml:space="preserve">: “Reality Round Table”.  This is envisioned as a free conversation for deans to share what is going well, what problems they are encountering. </w:t>
      </w:r>
    </w:p>
    <w:p w14:paraId="6230C9C6" w14:textId="514EC953" w:rsidR="00076BF3" w:rsidRDefault="003C44AF" w:rsidP="00076BF3">
      <w:r>
        <w:t>Please send short descriptions to Karen and Andrea</w:t>
      </w:r>
      <w:r w:rsidR="00076BF3">
        <w:t>.</w:t>
      </w:r>
      <w:r>
        <w:t xml:space="preserve"> </w:t>
      </w:r>
      <w:r w:rsidR="00076BF3">
        <w:t xml:space="preserve">George will create zoom accounts. </w:t>
      </w:r>
    </w:p>
    <w:p w14:paraId="2D0F8BDC" w14:textId="48753EC7" w:rsidR="00076BF3" w:rsidRDefault="00076BF3" w:rsidP="00076BF3"/>
    <w:p w14:paraId="54F6398D" w14:textId="7AF9AAAC" w:rsidR="00076BF3" w:rsidRPr="003C44AF" w:rsidRDefault="00076BF3" w:rsidP="00076BF3">
      <w:pPr>
        <w:rPr>
          <w:b/>
          <w:bCs/>
        </w:rPr>
      </w:pPr>
      <w:r w:rsidRPr="003C44AF">
        <w:rPr>
          <w:b/>
          <w:bCs/>
        </w:rPr>
        <w:t>4. Website</w:t>
      </w:r>
    </w:p>
    <w:p w14:paraId="57157A39" w14:textId="6F319366" w:rsidR="00076BF3" w:rsidRDefault="00076BF3" w:rsidP="00076BF3">
      <w:r>
        <w:t xml:space="preserve">Main page needs to be updated and </w:t>
      </w:r>
      <w:r w:rsidR="00713BB2">
        <w:t xml:space="preserve">must </w:t>
      </w:r>
      <w:r>
        <w:t>be updated by George’s team</w:t>
      </w:r>
      <w:r w:rsidR="00713BB2">
        <w:t xml:space="preserve"> because of access</w:t>
      </w:r>
      <w:r>
        <w:t>.</w:t>
      </w:r>
      <w:r w:rsidR="003C44AF">
        <w:t xml:space="preserve"> Andrea can update the remainder of the website when committees have been formed. </w:t>
      </w:r>
    </w:p>
    <w:p w14:paraId="5AAB60FB" w14:textId="7BB46362" w:rsidR="00076BF3" w:rsidRDefault="00076BF3" w:rsidP="00076BF3"/>
    <w:p w14:paraId="52559D83" w14:textId="10FF2331" w:rsidR="00076BF3" w:rsidRPr="003C44AF" w:rsidRDefault="00076BF3" w:rsidP="00076BF3">
      <w:pPr>
        <w:rPr>
          <w:b/>
          <w:bCs/>
        </w:rPr>
      </w:pPr>
      <w:r w:rsidRPr="003C44AF">
        <w:rPr>
          <w:b/>
          <w:bCs/>
        </w:rPr>
        <w:t>5. Expanding outreach to graduate students</w:t>
      </w:r>
    </w:p>
    <w:p w14:paraId="1BB9E94D" w14:textId="702AB83E" w:rsidR="005D53CB" w:rsidRDefault="003C44AF" w:rsidP="00076BF3">
      <w:r>
        <w:t xml:space="preserve">Karen presented the idea of expanding the organization’s services to include </w:t>
      </w:r>
      <w:r w:rsidR="00076BF3">
        <w:t>professionalizing graduate students</w:t>
      </w:r>
      <w:r>
        <w:t xml:space="preserve">. This </w:t>
      </w:r>
      <w:r w:rsidR="00076BF3">
        <w:t>is something we have done at the conference, but perhaps there is more we can do</w:t>
      </w:r>
      <w:r w:rsidR="005D53CB">
        <w:t xml:space="preserve"> on the conference website or </w:t>
      </w:r>
      <w:r>
        <w:t>via</w:t>
      </w:r>
      <w:r w:rsidR="005D53CB">
        <w:t xml:space="preserve"> workshops for graduate students. </w:t>
      </w:r>
      <w:r>
        <w:t xml:space="preserve"> It was suggested to provide research links and/or to have students be involved in presenting professional development</w:t>
      </w:r>
      <w:r w:rsidR="00713BB2">
        <w:t xml:space="preserve"> sessions</w:t>
      </w:r>
      <w:r>
        <w:t xml:space="preserve">. </w:t>
      </w:r>
    </w:p>
    <w:p w14:paraId="16B9C51B" w14:textId="117C101A" w:rsidR="005D53CB" w:rsidRDefault="003C44AF" w:rsidP="00076BF3">
      <w:r>
        <w:t>The question was raised who the audience of the organization is and if we should perhaps also provide training/</w:t>
      </w:r>
      <w:r w:rsidR="005D53CB">
        <w:t>resources for staff and assistant/associate deans</w:t>
      </w:r>
      <w:r>
        <w:t xml:space="preserve">, and/or graduate faculty/graduate coordinators. </w:t>
      </w:r>
    </w:p>
    <w:p w14:paraId="764DB11B" w14:textId="5191DD9B" w:rsidR="00E95CE7" w:rsidRDefault="003C44AF" w:rsidP="00076BF3">
      <w:r>
        <w:t xml:space="preserve">Karen appointed an </w:t>
      </w:r>
      <w:r w:rsidR="00BA387E">
        <w:t>ad hoc</w:t>
      </w:r>
      <w:r w:rsidR="00E95CE7">
        <w:t xml:space="preserve"> committee</w:t>
      </w:r>
      <w:r w:rsidR="00085880">
        <w:t xml:space="preserve"> (members:</w:t>
      </w:r>
      <w:r w:rsidR="00E95CE7">
        <w:t xml:space="preserve"> Jill, Brenda and Constinia</w:t>
      </w:r>
      <w:r w:rsidR="00085880">
        <w:t>) and charged the committee with o</w:t>
      </w:r>
      <w:r w:rsidR="00E95CE7">
        <w:t>rganiz</w:t>
      </w:r>
      <w:r w:rsidR="00085880">
        <w:t xml:space="preserve">ing </w:t>
      </w:r>
      <w:r w:rsidR="00E95CE7">
        <w:t>professional development activities</w:t>
      </w:r>
      <w:r w:rsidR="00085880">
        <w:t xml:space="preserve"> for graduate students</w:t>
      </w:r>
      <w:r w:rsidR="00E95CE7">
        <w:t xml:space="preserve"> managed through CSGS.</w:t>
      </w:r>
    </w:p>
    <w:p w14:paraId="3DD407F7" w14:textId="0A426B45" w:rsidR="00E95CE7" w:rsidRDefault="00E95CE7" w:rsidP="00076BF3"/>
    <w:p w14:paraId="3119F60E" w14:textId="479B2451" w:rsidR="00E95CE7" w:rsidRPr="00085880" w:rsidRDefault="00E95CE7" w:rsidP="00076BF3">
      <w:pPr>
        <w:rPr>
          <w:b/>
          <w:bCs/>
        </w:rPr>
      </w:pPr>
      <w:r w:rsidRPr="00085880">
        <w:rPr>
          <w:b/>
          <w:bCs/>
        </w:rPr>
        <w:t xml:space="preserve">6. Business Meeting Minutes </w:t>
      </w:r>
    </w:p>
    <w:p w14:paraId="25CD1384" w14:textId="4689681D" w:rsidR="00E95CE7" w:rsidRDefault="00E95CE7" w:rsidP="00076BF3">
      <w:r>
        <w:t xml:space="preserve">Andrea reported that there was not quorum to approve the minutes. </w:t>
      </w:r>
      <w:r w:rsidR="00085880">
        <w:t xml:space="preserve">She will send out another reminder to members. </w:t>
      </w:r>
    </w:p>
    <w:p w14:paraId="42F31AF6" w14:textId="035E1B59" w:rsidR="00E95CE7" w:rsidRDefault="00E95CE7" w:rsidP="00076BF3"/>
    <w:p w14:paraId="4C4BDFDA" w14:textId="3592D509" w:rsidR="00E95CE7" w:rsidRPr="00085880" w:rsidRDefault="00E95CE7" w:rsidP="00076BF3">
      <w:pPr>
        <w:rPr>
          <w:b/>
          <w:bCs/>
        </w:rPr>
      </w:pPr>
      <w:r w:rsidRPr="00085880">
        <w:rPr>
          <w:b/>
          <w:bCs/>
        </w:rPr>
        <w:t>7. Recommendations from ad-hoc committee</w:t>
      </w:r>
    </w:p>
    <w:p w14:paraId="5D038EB6" w14:textId="3BB29D17" w:rsidR="00E95CE7" w:rsidRDefault="00E95CE7" w:rsidP="00076BF3">
      <w:r>
        <w:t xml:space="preserve">Sharon reminded Karen that the recommendations from the </w:t>
      </w:r>
      <w:r w:rsidR="00BA387E">
        <w:t>ad hoc</w:t>
      </w:r>
      <w:r>
        <w:t xml:space="preserve"> committee need to be addressed this year.</w:t>
      </w:r>
    </w:p>
    <w:p w14:paraId="2ACBF971" w14:textId="6E2D3007" w:rsidR="00E95CE7" w:rsidRDefault="00E95CE7" w:rsidP="00076BF3"/>
    <w:p w14:paraId="56985D6D" w14:textId="71C039E5" w:rsidR="00E95CE7" w:rsidRDefault="00E95CE7" w:rsidP="00076BF3">
      <w:r>
        <w:t>Karen adjourned the meeting at 1:01</w:t>
      </w:r>
    </w:p>
    <w:p w14:paraId="6D0D9F31" w14:textId="77777777" w:rsidR="00076BF3" w:rsidRDefault="00076BF3" w:rsidP="00076BF3"/>
    <w:p w14:paraId="7DED5593" w14:textId="206BF7C1" w:rsidR="003F6D86" w:rsidRDefault="00E64416">
      <w:r>
        <w:t xml:space="preserve"> </w:t>
      </w:r>
    </w:p>
    <w:sectPr w:rsidR="003F6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2B09"/>
    <w:multiLevelType w:val="hybridMultilevel"/>
    <w:tmpl w:val="C99C0550"/>
    <w:lvl w:ilvl="0" w:tplc="7D325E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17F5"/>
    <w:multiLevelType w:val="hybridMultilevel"/>
    <w:tmpl w:val="A5E24B88"/>
    <w:lvl w:ilvl="0" w:tplc="E7BCAD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C3617"/>
    <w:multiLevelType w:val="hybridMultilevel"/>
    <w:tmpl w:val="3962E3D2"/>
    <w:lvl w:ilvl="0" w:tplc="E7BCAD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B058A"/>
    <w:multiLevelType w:val="hybridMultilevel"/>
    <w:tmpl w:val="67080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B0359"/>
    <w:multiLevelType w:val="hybridMultilevel"/>
    <w:tmpl w:val="45484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76"/>
    <w:rsid w:val="00076BF3"/>
    <w:rsid w:val="00085880"/>
    <w:rsid w:val="001277B4"/>
    <w:rsid w:val="00146649"/>
    <w:rsid w:val="00177F9F"/>
    <w:rsid w:val="00196E72"/>
    <w:rsid w:val="001B4D8D"/>
    <w:rsid w:val="002D5791"/>
    <w:rsid w:val="003C44AF"/>
    <w:rsid w:val="003F6D86"/>
    <w:rsid w:val="005C2A4D"/>
    <w:rsid w:val="005D53CB"/>
    <w:rsid w:val="00713BB2"/>
    <w:rsid w:val="00860D1F"/>
    <w:rsid w:val="00903C2A"/>
    <w:rsid w:val="009046E0"/>
    <w:rsid w:val="00A203FC"/>
    <w:rsid w:val="00BA387E"/>
    <w:rsid w:val="00BE15DB"/>
    <w:rsid w:val="00D60276"/>
    <w:rsid w:val="00E64416"/>
    <w:rsid w:val="00E95CE7"/>
    <w:rsid w:val="00F43897"/>
    <w:rsid w:val="00F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A3F7"/>
  <w15:chartTrackingRefBased/>
  <w15:docId w15:val="{0845AA81-3A93-4F1E-915D-E1B688A0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D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E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leighrealtyhomes.com/blog/restaurants-raleigh-n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Golato, Andrea</dc:creator>
  <cp:keywords/>
  <dc:description/>
  <cp:lastModifiedBy>Golato, Andrea</cp:lastModifiedBy>
  <cp:revision>2</cp:revision>
  <dcterms:created xsi:type="dcterms:W3CDTF">2021-04-28T21:10:00Z</dcterms:created>
  <dcterms:modified xsi:type="dcterms:W3CDTF">2021-04-28T21:10:00Z</dcterms:modified>
</cp:coreProperties>
</file>